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D3" w:rsidRDefault="00B553D3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B553D3" w:rsidRDefault="00E74BCD">
      <w:pPr>
        <w:jc w:val="center"/>
      </w:pPr>
      <w:r>
        <w:t>A</w:t>
      </w:r>
    </w:p>
    <w:p w:rsidR="00B553D3" w:rsidRDefault="00E74BCD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Subject Access Request (SAR) Form</w:t>
      </w:r>
    </w:p>
    <w:tbl>
      <w:tblPr>
        <w:tblW w:w="10485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132"/>
        <w:gridCol w:w="525"/>
        <w:gridCol w:w="160"/>
        <w:gridCol w:w="1668"/>
      </w:tblGrid>
      <w:tr w:rsidR="00B553D3">
        <w:trPr>
          <w:trHeight w:val="290"/>
          <w:jc w:val="center"/>
        </w:trPr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E74BC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Process to Action</w:t>
            </w:r>
          </w:p>
        </w:tc>
        <w:tc>
          <w:tcPr>
            <w:tcW w:w="2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</w:tr>
      <w:tr w:rsidR="00B553D3">
        <w:trPr>
          <w:trHeight w:val="2250"/>
          <w:jc w:val="center"/>
        </w:trPr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E74B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 of requester</w:t>
            </w:r>
            <w:proofErr w:type="gramStart"/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  <w:t>…………………………………………………………..</w:t>
            </w:r>
            <w:proofErr w:type="gramEnd"/>
          </w:p>
          <w:p w:rsidR="00B553D3" w:rsidRDefault="00E74B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(Method of communication)</w:t>
            </w:r>
            <w:proofErr w:type="gramStart"/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  <w:t>…………………………………………………………..</w:t>
            </w:r>
            <w:proofErr w:type="gramEnd"/>
          </w:p>
          <w:p w:rsidR="00B553D3" w:rsidRDefault="00E74B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 Address</w:t>
            </w:r>
            <w:proofErr w:type="gramStart"/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  <w:t>…………………………………………………………..</w:t>
            </w:r>
            <w:proofErr w:type="gramEnd"/>
          </w:p>
          <w:p w:rsidR="00B553D3" w:rsidRDefault="00E74B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Phone number</w:t>
            </w:r>
            <w:proofErr w:type="gramStart"/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  <w:t>…………………………………………………………..</w:t>
            </w:r>
            <w:proofErr w:type="gramEnd"/>
          </w:p>
          <w:p w:rsidR="00B553D3" w:rsidRDefault="00E74BC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Postal Address</w:t>
            </w:r>
            <w:proofErr w:type="gramStart"/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  <w:t>…………………………………………………………..</w:t>
            </w:r>
            <w:proofErr w:type="gramEnd"/>
          </w:p>
        </w:tc>
        <w:tc>
          <w:tcPr>
            <w:tcW w:w="2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</w:tr>
      <w:tr w:rsidR="00B553D3">
        <w:trPr>
          <w:trHeight w:val="290"/>
          <w:jc w:val="center"/>
        </w:trPr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E74BC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Date Subject Access Request made</w:t>
            </w:r>
          </w:p>
        </w:tc>
        <w:tc>
          <w:tcPr>
            <w:tcW w:w="2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</w:tr>
      <w:tr w:rsidR="00B553D3">
        <w:trPr>
          <w:trHeight w:val="290"/>
          <w:jc w:val="center"/>
        </w:trPr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E74BC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Is the request made under the Data Protection Legislation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E74BC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E74BC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No</w:t>
            </w:r>
          </w:p>
        </w:tc>
      </w:tr>
      <w:tr w:rsidR="00B553D3">
        <w:trPr>
          <w:trHeight w:val="570"/>
          <w:jc w:val="center"/>
        </w:trPr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E74B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 Subject Access Request action to be completed by</w:t>
            </w:r>
          </w:p>
          <w:p w:rsidR="00B553D3" w:rsidRDefault="00E74BC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(One month after receipt time limit)</w:t>
            </w:r>
          </w:p>
        </w:tc>
        <w:tc>
          <w:tcPr>
            <w:tcW w:w="2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</w:tr>
      <w:tr w:rsidR="00B553D3">
        <w:trPr>
          <w:trHeight w:val="850"/>
          <w:jc w:val="center"/>
        </w:trPr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E74B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Extension to the date of reply requested </w:t>
            </w:r>
          </w:p>
          <w:p w:rsidR="00B553D3" w:rsidRDefault="00E74BC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(An extension of another two months is permissible provided it is communicated to the subject within the one month period)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553D3" w:rsidRDefault="00E74BC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553D3" w:rsidRDefault="00E74BC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No</w:t>
            </w:r>
          </w:p>
        </w:tc>
      </w:tr>
      <w:tr w:rsidR="00B553D3">
        <w:trPr>
          <w:trHeight w:val="290"/>
          <w:jc w:val="center"/>
        </w:trPr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E74BC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Extension date advised to the Subject Requester and method of contact </w:t>
            </w:r>
          </w:p>
        </w:tc>
        <w:tc>
          <w:tcPr>
            <w:tcW w:w="2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</w:tr>
      <w:tr w:rsidR="00B553D3">
        <w:trPr>
          <w:trHeight w:val="5890"/>
          <w:jc w:val="center"/>
        </w:trPr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E74B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Identification must be proven from the below list:</w:t>
            </w:r>
          </w:p>
          <w:p w:rsidR="00B553D3" w:rsidRDefault="00E74B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Current UK/EEA Passport</w:t>
            </w:r>
          </w:p>
          <w:p w:rsidR="00B553D3" w:rsidRDefault="00E74B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UK Photo card Driving </w:t>
            </w:r>
            <w:proofErr w:type="spellStart"/>
            <w:r>
              <w:rPr>
                <w:rFonts w:ascii="Calibri" w:eastAsia="Calibri" w:hAnsi="Calibri" w:cs="Calibri"/>
              </w:rPr>
              <w:t>Licence</w:t>
            </w:r>
            <w:proofErr w:type="spellEnd"/>
            <w:r>
              <w:rPr>
                <w:rFonts w:ascii="Calibri" w:eastAsia="Calibri" w:hAnsi="Calibri" w:cs="Calibri"/>
              </w:rPr>
              <w:t xml:space="preserve"> (Full or Provisional)</w:t>
            </w:r>
          </w:p>
          <w:p w:rsidR="00B553D3" w:rsidRDefault="00E74B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EEA National Identity Card</w:t>
            </w:r>
          </w:p>
          <w:p w:rsidR="00B553D3" w:rsidRDefault="00E74B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Full UK Paper Driving </w:t>
            </w:r>
            <w:proofErr w:type="spellStart"/>
            <w:r>
              <w:rPr>
                <w:rFonts w:ascii="Calibri" w:eastAsia="Calibri" w:hAnsi="Calibri" w:cs="Calibri"/>
              </w:rPr>
              <w:t>Licence</w:t>
            </w:r>
            <w:proofErr w:type="spellEnd"/>
          </w:p>
          <w:p w:rsidR="00B553D3" w:rsidRDefault="00E74B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 Benefits Entitlement Document</w:t>
            </w:r>
          </w:p>
          <w:p w:rsidR="00B553D3" w:rsidRDefault="00E74B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 Pension Entitlement Document</w:t>
            </w:r>
          </w:p>
          <w:p w:rsidR="00B553D3" w:rsidRDefault="00E74B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</w:rPr>
              <w:t>MRC Tax Credit Document</w:t>
            </w:r>
          </w:p>
          <w:p w:rsidR="00B553D3" w:rsidRDefault="00E74B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Local Authority Benefit Document</w:t>
            </w:r>
          </w:p>
          <w:p w:rsidR="00B553D3" w:rsidRDefault="00E74B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State/Local Authority Educational Grant Document</w:t>
            </w:r>
          </w:p>
          <w:p w:rsidR="00B553D3" w:rsidRDefault="00E74B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HMRC Tax Notification Document</w:t>
            </w:r>
          </w:p>
          <w:p w:rsidR="00B553D3" w:rsidRDefault="00E74B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Disabled Driver’s Pass</w:t>
            </w:r>
          </w:p>
          <w:p w:rsidR="00B553D3" w:rsidRDefault="00E74B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Financial Statement issued by bank, building society or credit card company</w:t>
            </w:r>
          </w:p>
          <w:p w:rsidR="00B553D3" w:rsidRDefault="00E74B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Utility bill for </w:t>
            </w:r>
            <w:r>
              <w:rPr>
                <w:rFonts w:ascii="Calibri" w:eastAsia="Calibri" w:hAnsi="Calibri" w:cs="Calibri"/>
              </w:rPr>
              <w:t>supply of gas, electric, water or telephone landline</w:t>
            </w:r>
          </w:p>
          <w:p w:rsidR="00B553D3" w:rsidRDefault="00E74B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recent Mortgage Statement</w:t>
            </w:r>
          </w:p>
          <w:p w:rsidR="00B553D3" w:rsidRDefault="00E74B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recent council Tax Bill/Demand or Statement</w:t>
            </w:r>
          </w:p>
          <w:p w:rsidR="00B553D3" w:rsidRDefault="00E74B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Tenancy Agreement</w:t>
            </w:r>
          </w:p>
          <w:p w:rsidR="00B553D3" w:rsidRDefault="00E74BC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Building Society Passbook which shows a transaction in the last 3 months and their address</w:t>
            </w:r>
          </w:p>
        </w:tc>
        <w:tc>
          <w:tcPr>
            <w:tcW w:w="2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</w:tr>
      <w:tr w:rsidR="00B553D3">
        <w:trPr>
          <w:trHeight w:val="290"/>
          <w:jc w:val="center"/>
        </w:trPr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E74BC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Verification sought that the Subject Access request is substantiated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E74BC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E74BC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No</w:t>
            </w:r>
          </w:p>
        </w:tc>
      </w:tr>
      <w:tr w:rsidR="00B553D3">
        <w:trPr>
          <w:trHeight w:val="290"/>
          <w:jc w:val="center"/>
        </w:trPr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E74BC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lastRenderedPageBreak/>
              <w:t xml:space="preserve">Verification received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E74BC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E74BC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No</w:t>
            </w:r>
          </w:p>
        </w:tc>
      </w:tr>
      <w:tr w:rsidR="00B553D3">
        <w:trPr>
          <w:trHeight w:val="290"/>
          <w:jc w:val="center"/>
        </w:trPr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E74BC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Verification if the Council cannot provide the information requested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E74BC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E74BC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No</w:t>
            </w:r>
          </w:p>
        </w:tc>
      </w:tr>
      <w:tr w:rsidR="00B553D3">
        <w:trPr>
          <w:trHeight w:val="290"/>
          <w:jc w:val="center"/>
        </w:trPr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E74BC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Is the request excessive or unfounded?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E74BC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E74BC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No</w:t>
            </w:r>
          </w:p>
        </w:tc>
      </w:tr>
      <w:tr w:rsidR="00B553D3">
        <w:trPr>
          <w:trHeight w:val="290"/>
          <w:jc w:val="center"/>
        </w:trPr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E74BC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Request to be </w:t>
            </w:r>
            <w:proofErr w:type="spellStart"/>
            <w:r>
              <w:rPr>
                <w:rFonts w:ascii="Calibri" w:eastAsia="Calibri" w:hAnsi="Calibri" w:cs="Calibri"/>
              </w:rPr>
              <w:t>actioned</w:t>
            </w:r>
            <w:proofErr w:type="spellEnd"/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E74BC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E74BC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No</w:t>
            </w:r>
          </w:p>
        </w:tc>
      </w:tr>
      <w:tr w:rsidR="00B553D3">
        <w:trPr>
          <w:trHeight w:val="850"/>
          <w:jc w:val="center"/>
        </w:trPr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E74B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Fee to be charged </w:t>
            </w:r>
          </w:p>
          <w:p w:rsidR="00B553D3" w:rsidRDefault="00E74BC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(Subject Access requests must be undertaken free of charge to a requester unless the legislation permits a reasonable charge)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553D3" w:rsidRDefault="00E74BC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Yes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553D3" w:rsidRDefault="00E74BC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No</w:t>
            </w:r>
          </w:p>
        </w:tc>
      </w:tr>
      <w:tr w:rsidR="00B553D3">
        <w:trPr>
          <w:trHeight w:val="850"/>
          <w:jc w:val="center"/>
        </w:trPr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E74B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the request is to be refused, action to be taken and by whom.</w:t>
            </w:r>
          </w:p>
          <w:p w:rsidR="00B553D3" w:rsidRDefault="00B553D3">
            <w:pPr>
              <w:spacing w:after="0" w:line="240" w:lineRule="auto"/>
            </w:pPr>
          </w:p>
        </w:tc>
        <w:tc>
          <w:tcPr>
            <w:tcW w:w="2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</w:tr>
    </w:tbl>
    <w:p w:rsidR="00B553D3" w:rsidRDefault="00B553D3">
      <w:pPr>
        <w:widowControl w:val="0"/>
        <w:spacing w:line="240" w:lineRule="auto"/>
        <w:jc w:val="center"/>
        <w:rPr>
          <w:rFonts w:ascii="Calibri" w:eastAsia="Calibri" w:hAnsi="Calibri" w:cs="Calibri"/>
          <w:sz w:val="28"/>
          <w:szCs w:val="28"/>
        </w:rPr>
      </w:pPr>
    </w:p>
    <w:p w:rsidR="00B553D3" w:rsidRDefault="00E74BCD">
      <w:r>
        <w:rPr>
          <w:rFonts w:ascii="Arial Unicode MS" w:hAnsi="Arial Unicode MS"/>
        </w:rPr>
        <w:br w:type="page"/>
      </w:r>
    </w:p>
    <w:tbl>
      <w:tblPr>
        <w:tblW w:w="104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132"/>
        <w:gridCol w:w="2353"/>
      </w:tblGrid>
      <w:tr w:rsidR="00B553D3">
        <w:trPr>
          <w:trHeight w:val="1130"/>
        </w:trPr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E74B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Changes </w:t>
            </w:r>
            <w:r>
              <w:rPr>
                <w:rFonts w:ascii="Calibri" w:eastAsia="Calibri" w:hAnsi="Calibri" w:cs="Calibri"/>
              </w:rPr>
              <w:t>requested to data/ or removal</w:t>
            </w:r>
          </w:p>
          <w:p w:rsidR="00B553D3" w:rsidRDefault="00B553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553D3" w:rsidRDefault="00B553D3">
            <w:pPr>
              <w:spacing w:after="0" w:line="240" w:lineRule="auto"/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</w:tr>
      <w:tr w:rsidR="00B553D3">
        <w:trPr>
          <w:trHeight w:val="850"/>
        </w:trPr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E74B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Complaint Process</w:t>
            </w:r>
          </w:p>
          <w:p w:rsidR="00B553D3" w:rsidRDefault="00E74BC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(Where a </w:t>
            </w:r>
            <w:proofErr w:type="spellStart"/>
            <w:r>
              <w:rPr>
                <w:rFonts w:ascii="Calibri" w:eastAsia="Calibri" w:hAnsi="Calibri" w:cs="Calibri"/>
              </w:rPr>
              <w:t>requestor</w:t>
            </w:r>
            <w:proofErr w:type="spellEnd"/>
            <w:r>
              <w:rPr>
                <w:rFonts w:ascii="Calibri" w:eastAsia="Calibri" w:hAnsi="Calibri" w:cs="Calibri"/>
              </w:rPr>
              <w:t xml:space="preserve"> is not satisfied with a response to a SAR, the council must manage this as a complaint)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</w:tr>
      <w:tr w:rsidR="00B553D3">
        <w:trPr>
          <w:trHeight w:val="290"/>
        </w:trPr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E74BC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Completion date of request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</w:tr>
      <w:tr w:rsidR="00B553D3">
        <w:trPr>
          <w:trHeight w:val="850"/>
        </w:trPr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E74BC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 complaint received by requested and details of the complaint</w:t>
            </w:r>
          </w:p>
          <w:p w:rsidR="00B553D3" w:rsidRDefault="00B553D3">
            <w:pPr>
              <w:spacing w:after="0" w:line="240" w:lineRule="auto"/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</w:tr>
      <w:tr w:rsidR="00B553D3">
        <w:trPr>
          <w:trHeight w:val="290"/>
        </w:trPr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E74BC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Date complaint completed and outcome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</w:tr>
    </w:tbl>
    <w:p w:rsidR="00B553D3" w:rsidRDefault="00B553D3">
      <w:pPr>
        <w:widowControl w:val="0"/>
        <w:spacing w:line="240" w:lineRule="auto"/>
      </w:pPr>
    </w:p>
    <w:p w:rsidR="00B553D3" w:rsidRDefault="00B553D3">
      <w:pPr>
        <w:rPr>
          <w:rFonts w:ascii="Calibri" w:eastAsia="Calibri" w:hAnsi="Calibri" w:cs="Calibri"/>
        </w:rPr>
      </w:pPr>
    </w:p>
    <w:p w:rsidR="00B553D3" w:rsidRDefault="00E74BC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Categories of Data to Check</w:t>
      </w:r>
    </w:p>
    <w:tbl>
      <w:tblPr>
        <w:tblW w:w="104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264"/>
        <w:gridCol w:w="1134"/>
        <w:gridCol w:w="1055"/>
        <w:gridCol w:w="2252"/>
        <w:gridCol w:w="2224"/>
        <w:gridCol w:w="1531"/>
      </w:tblGrid>
      <w:tr w:rsidR="00B553D3">
        <w:trPr>
          <w:trHeight w:val="57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E74BC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Data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E74BC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Filing Cabinet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E74BC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Laptop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E74BC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Checked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E74BC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Corrected/Deleted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E74BCD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</w:rPr>
              <w:t>Actioned</w:t>
            </w:r>
            <w:proofErr w:type="spellEnd"/>
            <w:r>
              <w:rPr>
                <w:rFonts w:ascii="Calibri" w:eastAsia="Calibri" w:hAnsi="Calibri" w:cs="Calibri"/>
              </w:rPr>
              <w:t xml:space="preserve"> by </w:t>
            </w:r>
          </w:p>
        </w:tc>
      </w:tr>
      <w:tr w:rsidR="00B553D3">
        <w:trPr>
          <w:trHeight w:val="29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E74BC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HR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</w:tr>
      <w:tr w:rsidR="00B553D3">
        <w:trPr>
          <w:trHeight w:val="29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E74BC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Democracy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</w:tr>
      <w:tr w:rsidR="00B553D3">
        <w:trPr>
          <w:trHeight w:val="29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E74BC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Statutory Function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</w:tr>
      <w:tr w:rsidR="00B553D3">
        <w:trPr>
          <w:trHeight w:val="29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E74BC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Legal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</w:tr>
      <w:tr w:rsidR="00B553D3">
        <w:trPr>
          <w:trHeight w:val="29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E74BC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Business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</w:tr>
      <w:tr w:rsidR="00B553D3">
        <w:trPr>
          <w:trHeight w:val="29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E74BC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Legal requirement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</w:tr>
      <w:tr w:rsidR="00B553D3">
        <w:trPr>
          <w:trHeight w:val="29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E74BC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General </w:t>
            </w:r>
            <w:r>
              <w:rPr>
                <w:rFonts w:ascii="Calibri" w:eastAsia="Calibri" w:hAnsi="Calibri" w:cs="Calibri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</w:tr>
      <w:tr w:rsidR="00B553D3">
        <w:trPr>
          <w:trHeight w:val="29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E74BCD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Consultation Data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53D3" w:rsidRDefault="00B553D3"/>
        </w:tc>
      </w:tr>
    </w:tbl>
    <w:p w:rsidR="00B553D3" w:rsidRDefault="00B553D3">
      <w:pPr>
        <w:widowControl w:val="0"/>
        <w:spacing w:line="240" w:lineRule="auto"/>
        <w:rPr>
          <w:rFonts w:ascii="Calibri" w:eastAsia="Calibri" w:hAnsi="Calibri" w:cs="Calibri"/>
        </w:rPr>
      </w:pPr>
    </w:p>
    <w:p w:rsidR="00B553D3" w:rsidRDefault="00B553D3">
      <w:pPr>
        <w:rPr>
          <w:rFonts w:ascii="Calibri" w:eastAsia="Calibri" w:hAnsi="Calibri" w:cs="Calibri"/>
        </w:rPr>
      </w:pPr>
    </w:p>
    <w:p w:rsidR="00B553D3" w:rsidRDefault="00B553D3"/>
    <w:sectPr w:rsidR="00B553D3" w:rsidSect="00B553D3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720" w:right="720" w:bottom="720" w:left="720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BCD" w:rsidRDefault="00E74BCD" w:rsidP="00B553D3">
      <w:pPr>
        <w:spacing w:after="0" w:line="240" w:lineRule="auto"/>
      </w:pPr>
      <w:r>
        <w:separator/>
      </w:r>
    </w:p>
  </w:endnote>
  <w:endnote w:type="continuationSeparator" w:id="0">
    <w:p w:rsidR="00E74BCD" w:rsidRDefault="00E74BCD" w:rsidP="00B5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3D3" w:rsidRDefault="00B553D3">
    <w:pPr>
      <w:pStyle w:val="HeaderFooter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3D3" w:rsidRDefault="00B553D3">
    <w:pPr>
      <w:pStyle w:val="HeaderFoo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BCD" w:rsidRDefault="00E74BCD" w:rsidP="00B553D3">
      <w:pPr>
        <w:spacing w:after="0" w:line="240" w:lineRule="auto"/>
      </w:pPr>
      <w:r>
        <w:separator/>
      </w:r>
    </w:p>
  </w:footnote>
  <w:footnote w:type="continuationSeparator" w:id="0">
    <w:p w:rsidR="00E74BCD" w:rsidRDefault="00E74BCD" w:rsidP="00B55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3D3" w:rsidRDefault="00B553D3">
    <w:pPr>
      <w:pStyle w:val="HeaderFooter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3D3" w:rsidRDefault="00B553D3">
    <w:pPr>
      <w:pStyle w:val="HeaderFooter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3D3"/>
    <w:rsid w:val="00B553D3"/>
    <w:rsid w:val="00D5739E"/>
    <w:rsid w:val="00E7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53D3"/>
    <w:pPr>
      <w:spacing w:after="160" w:line="259" w:lineRule="auto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553D3"/>
    <w:rPr>
      <w:u w:val="single"/>
    </w:rPr>
  </w:style>
  <w:style w:type="paragraph" w:customStyle="1" w:styleId="HeaderFooter">
    <w:name w:val="Header &amp; Footer"/>
    <w:rsid w:val="00B553D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Bancroft</dc:creator>
  <cp:lastModifiedBy>Lucy Stock</cp:lastModifiedBy>
  <cp:revision>2</cp:revision>
  <dcterms:created xsi:type="dcterms:W3CDTF">2018-06-19T14:00:00Z</dcterms:created>
  <dcterms:modified xsi:type="dcterms:W3CDTF">2018-06-19T14:00:00Z</dcterms:modified>
</cp:coreProperties>
</file>